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6F024C">
        <w:rPr>
          <w:rFonts w:ascii="Times New Roman" w:eastAsia="Times New Roman" w:hAnsi="Times New Roman" w:cs="Times New Roman"/>
        </w:rPr>
        <w:t>ГБУ ДО ДШИ №3 г.Грозного</w:t>
      </w:r>
      <w:bookmarkStart w:id="0" w:name="_GoBack"/>
      <w:bookmarkEnd w:id="0"/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2018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Куриева Э.А.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B67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6F024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6F024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728073,93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6F024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6F024C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9B6781"/>
    <w:rsid w:val="00A262A5"/>
    <w:rsid w:val="00A44271"/>
    <w:rsid w:val="00A820DD"/>
    <w:rsid w:val="00AE443F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E46B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CDF"/>
  <w15:docId w15:val="{F8AF4B30-3ABB-4C71-88BC-25CC3FC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Куриева</cp:lastModifiedBy>
  <cp:revision>16</cp:revision>
  <dcterms:created xsi:type="dcterms:W3CDTF">2017-04-25T15:01:00Z</dcterms:created>
  <dcterms:modified xsi:type="dcterms:W3CDTF">2019-04-29T08:36:00Z</dcterms:modified>
</cp:coreProperties>
</file>